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1D1" w:rsidRPr="005C11D1" w:rsidRDefault="005C11D1" w:rsidP="005C11D1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1D1">
        <w:rPr>
          <w:rFonts w:ascii="Times New Roman" w:hAnsi="Times New Roman" w:cs="Times New Roman"/>
          <w:b/>
          <w:sz w:val="28"/>
          <w:szCs w:val="28"/>
        </w:rPr>
        <w:t>О необходимости проведения профилактической вакцинации против бешенства домашних животных</w:t>
      </w:r>
    </w:p>
    <w:p w:rsidR="005C11D1" w:rsidRDefault="005C11D1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Мы в ответе за тех, кого приручили. Забота о питомце — это не только накормить, погладить и поиграть, но и сделать прививки.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 xml:space="preserve">В первую очередь, от бешенства — это важно не только для здоровья Вашей собаки или кошки, но и для безопасности людей. 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В государственных ветеринарных клиниках Липецкой области животных вакцинируют против бешенства бесплатно, вакцинацию можно провести в частной ветеринарной клинике или вызвать ветеринара на дом.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Когда прививать питомцев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 xml:space="preserve">Котят нужно первый раз прививать на 8-9 неделе жизни. Вторую вакцину им вводят примерно через 2-4 недели, а третью — в возрасте 16 недель или старше. 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Щенков также вакцинируют дважды — в 8 и 12 недель. Обычно используют комплексное средство с компонентом против бешенства.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Взрослых животных вакцинируют 1 раз в год (</w:t>
      </w:r>
      <w:proofErr w:type="spellStart"/>
      <w:r w:rsidRPr="005C11D1">
        <w:rPr>
          <w:rFonts w:ascii="Times New Roman" w:hAnsi="Times New Roman" w:cs="Times New Roman"/>
          <w:sz w:val="28"/>
          <w:szCs w:val="28"/>
        </w:rPr>
        <w:t>Рабикан</w:t>
      </w:r>
      <w:proofErr w:type="spellEnd"/>
      <w:r w:rsidRPr="005C11D1">
        <w:rPr>
          <w:rFonts w:ascii="Times New Roman" w:hAnsi="Times New Roman" w:cs="Times New Roman"/>
          <w:sz w:val="28"/>
          <w:szCs w:val="28"/>
        </w:rPr>
        <w:t>), либо в период, указанный в инструкции по применению.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Не прививать питомца — значит подвергать его и себя опасности, кроме того создаются риски для других людей и животных.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 xml:space="preserve">Вакцинировать домашних животных от бешенства — обязанность каждого владельца животного. 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>За отсутствие вакцинации против бешенства предусмотрена административная ответственность.</w:t>
      </w: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9C" w:rsidRPr="005C11D1" w:rsidRDefault="0090789C" w:rsidP="005C11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D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5C11D1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5C11D1">
        <w:rPr>
          <w:rFonts w:ascii="Times New Roman" w:hAnsi="Times New Roman" w:cs="Times New Roman"/>
          <w:sz w:val="28"/>
          <w:szCs w:val="28"/>
        </w:rPr>
        <w:t xml:space="preserve"> обязательных вакц</w:t>
      </w:r>
      <w:r w:rsidR="005C11D1">
        <w:rPr>
          <w:rFonts w:ascii="Times New Roman" w:hAnsi="Times New Roman" w:cs="Times New Roman"/>
          <w:sz w:val="28"/>
          <w:szCs w:val="28"/>
        </w:rPr>
        <w:t>инаций владельцу животного может грозить</w:t>
      </w:r>
      <w:r w:rsidRPr="005C11D1">
        <w:rPr>
          <w:rFonts w:ascii="Times New Roman" w:hAnsi="Times New Roman" w:cs="Times New Roman"/>
          <w:sz w:val="28"/>
          <w:szCs w:val="28"/>
        </w:rPr>
        <w:t xml:space="preserve"> </w:t>
      </w:r>
      <w:r w:rsidR="005C11D1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5C11D1">
        <w:rPr>
          <w:rFonts w:ascii="Times New Roman" w:hAnsi="Times New Roman" w:cs="Times New Roman"/>
          <w:sz w:val="28"/>
          <w:szCs w:val="28"/>
        </w:rPr>
        <w:t xml:space="preserve">штраф </w:t>
      </w:r>
      <w:r w:rsidR="005C11D1">
        <w:rPr>
          <w:rFonts w:ascii="Times New Roman" w:hAnsi="Times New Roman" w:cs="Times New Roman"/>
          <w:sz w:val="28"/>
          <w:szCs w:val="28"/>
        </w:rPr>
        <w:t>в разме</w:t>
      </w:r>
      <w:bookmarkStart w:id="0" w:name="_GoBack"/>
      <w:bookmarkEnd w:id="0"/>
      <w:r w:rsidR="005C11D1">
        <w:rPr>
          <w:rFonts w:ascii="Times New Roman" w:hAnsi="Times New Roman" w:cs="Times New Roman"/>
          <w:sz w:val="28"/>
          <w:szCs w:val="28"/>
        </w:rPr>
        <w:t xml:space="preserve">ре </w:t>
      </w:r>
      <w:r w:rsidRPr="005C11D1">
        <w:rPr>
          <w:rFonts w:ascii="Times New Roman" w:hAnsi="Times New Roman" w:cs="Times New Roman"/>
          <w:sz w:val="28"/>
          <w:szCs w:val="28"/>
        </w:rPr>
        <w:t>от 1500 до 3000 рублей по статье 8.52 КоАП РФ.</w:t>
      </w:r>
    </w:p>
    <w:p w:rsidR="0090789C" w:rsidRPr="0090789C" w:rsidRDefault="0090789C" w:rsidP="0090789C">
      <w:pPr>
        <w:pStyle w:val="a3"/>
        <w:rPr>
          <w:rFonts w:ascii="Courier New" w:hAnsi="Courier New" w:cs="Courier New"/>
        </w:rPr>
      </w:pPr>
    </w:p>
    <w:p w:rsidR="0090789C" w:rsidRDefault="0090789C" w:rsidP="0090789C">
      <w:pPr>
        <w:pStyle w:val="a3"/>
        <w:rPr>
          <w:rFonts w:ascii="Courier New" w:hAnsi="Courier New" w:cs="Courier New"/>
        </w:rPr>
      </w:pPr>
    </w:p>
    <w:sectPr w:rsidR="0090789C" w:rsidSect="00E31E6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D1"/>
    <w:rsid w:val="000244C2"/>
    <w:rsid w:val="005C11D1"/>
    <w:rsid w:val="0090789C"/>
    <w:rsid w:val="00B402CF"/>
    <w:rsid w:val="00F4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6B975-4AF1-4446-A836-97FA7793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31E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31E6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minaNA\Desktop\&#1057;&#1052;&#1048;\&#1042;&#1072;&#1082;&#1094;&#1080;&#1085;&#1072;&#1094;&#1080;&#1103;_&#1087;&#1088;&#1086;&#1092;&#1080;&#1083;&#1072;&#1082;&#1090;&#1080;&#1095;&#1077;&#1089;&#1082;&#1072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Вакцинация_профилактическая.dotx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Семина Наталья Анатольевна</dc:creator>
  <cp:keywords/>
  <dc:description/>
  <cp:lastModifiedBy>Семина Наталья Анатольевна</cp:lastModifiedBy>
  <cp:revision>1</cp:revision>
  <dcterms:created xsi:type="dcterms:W3CDTF">2025-08-20T07:58:00Z</dcterms:created>
  <dcterms:modified xsi:type="dcterms:W3CDTF">2025-08-20T08:01:00Z</dcterms:modified>
</cp:coreProperties>
</file>